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9.jpeg" ContentType="image/jpeg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media/image5.jpeg" ContentType="image/jpeg"/>
  <Override PartName="/word/media/image6.jpeg" ContentType="image/jpeg"/>
  <Override PartName="/word/media/image7.jpeg" ContentType="image/jpeg"/>
  <Override PartName="/word/media/image8.jpeg" ContentType="image/jpeg"/>
  <Override PartName="/word/media/image10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Тема: Лоскутное шитьё</w:t>
      </w:r>
    </w:p>
    <w:p>
      <w:pPr>
        <w:pStyle w:val="Normal"/>
        <w:spacing w:lineRule="auto" w:line="240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Цель</w:t>
      </w:r>
      <w:r>
        <w:rPr>
          <w:rFonts w:cs="Times New Roman" w:ascii="Times New Roman" w:hAnsi="Times New Roman"/>
          <w:sz w:val="28"/>
          <w:szCs w:val="28"/>
        </w:rPr>
        <w:t>:</w:t>
      </w: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222222"/>
          <w:sz w:val="28"/>
          <w:szCs w:val="28"/>
        </w:rPr>
        <w:t>изготовить прихватку для кухни в технике лоскутного шитья «Квадрат»,</w:t>
      </w:r>
    </w:p>
    <w:p>
      <w:pPr>
        <w:pStyle w:val="Normal"/>
        <w:spacing w:lineRule="auto" w:line="240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cs="Times New Roman" w:ascii="Times New Roman" w:hAnsi="Times New Roman"/>
          <w:b/>
          <w:color w:val="222222"/>
          <w:sz w:val="28"/>
          <w:szCs w:val="28"/>
        </w:rPr>
        <w:t>Задачи</w:t>
      </w:r>
      <w:r>
        <w:rPr>
          <w:rFonts w:cs="Times New Roman" w:ascii="Times New Roman" w:hAnsi="Times New Roman"/>
          <w:color w:val="222222"/>
          <w:sz w:val="28"/>
          <w:szCs w:val="28"/>
        </w:rPr>
        <w:t xml:space="preserve">: </w:t>
      </w:r>
    </w:p>
    <w:p>
      <w:pPr>
        <w:pStyle w:val="ListParagraph"/>
        <w:numPr>
          <w:ilvl w:val="0"/>
          <w:numId w:val="1"/>
        </w:numPr>
        <w:spacing w:lineRule="auto" w:line="240"/>
        <w:jc w:val="both"/>
        <w:rPr/>
      </w:pPr>
      <w:r>
        <w:rPr>
          <w:rFonts w:cs="Times New Roman" w:ascii="Times New Roman" w:hAnsi="Times New Roman"/>
          <w:color w:val="222222"/>
          <w:sz w:val="28"/>
          <w:szCs w:val="28"/>
        </w:rPr>
        <w:t>освоить технологию изготовления прихватки,</w:t>
      </w:r>
    </w:p>
    <w:p>
      <w:pPr>
        <w:pStyle w:val="ListParagraph"/>
        <w:numPr>
          <w:ilvl w:val="0"/>
          <w:numId w:val="1"/>
        </w:numPr>
        <w:spacing w:lineRule="auto" w:line="240"/>
        <w:jc w:val="both"/>
        <w:rPr/>
      </w:pPr>
      <w:r>
        <w:rPr>
          <w:rFonts w:cs="Times New Roman" w:ascii="Times New Roman" w:hAnsi="Times New Roman"/>
          <w:color w:val="222222"/>
          <w:sz w:val="28"/>
          <w:szCs w:val="28"/>
        </w:rPr>
        <w:t>закреплять знания по выполнению ручных и машинных швейных машин,</w:t>
      </w:r>
    </w:p>
    <w:p>
      <w:pPr>
        <w:pStyle w:val="ListParagraph"/>
        <w:numPr>
          <w:ilvl w:val="0"/>
          <w:numId w:val="1"/>
        </w:numPr>
        <w:spacing w:lineRule="auto" w:line="240"/>
        <w:jc w:val="both"/>
        <w:rPr/>
      </w:pPr>
      <w:r>
        <w:rPr>
          <w:rFonts w:cs="Times New Roman" w:ascii="Times New Roman" w:hAnsi="Times New Roman"/>
          <w:color w:val="222222"/>
          <w:sz w:val="28"/>
          <w:szCs w:val="28"/>
        </w:rPr>
        <w:t>развивать глазомер, точность,</w:t>
      </w:r>
    </w:p>
    <w:p>
      <w:pPr>
        <w:pStyle w:val="ListParagraph"/>
        <w:numPr>
          <w:ilvl w:val="0"/>
          <w:numId w:val="1"/>
        </w:numPr>
        <w:spacing w:lineRule="auto" w:line="240"/>
        <w:jc w:val="both"/>
        <w:rPr/>
      </w:pPr>
      <w:r>
        <w:rPr>
          <w:rFonts w:cs="Times New Roman" w:ascii="Times New Roman" w:hAnsi="Times New Roman"/>
          <w:color w:val="222222"/>
          <w:sz w:val="28"/>
          <w:szCs w:val="28"/>
        </w:rPr>
        <w:t>воспитывать аккуратность, трудолюбие.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Теоретическая часть</w:t>
      </w:r>
    </w:p>
    <w:p>
      <w:pPr>
        <w:pStyle w:val="Normal"/>
        <w:ind w:firstLine="708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На прошлом занятии мы закончили изготовление верхнего фрагмента прихвати для кухни. Сегодня мы закончим процесс изготовления прихватки. Перед началом работ напоминаю вам о необходимости соблюдения правил техники безопасности при работе со швейными иглами, булавками, ножницами, утюгом и при работе на швейной машине. Если вы не имеете возможности работать на швейной машине, то швы в изделии можно выполнять ручным стачным стежком (шов назад иголку).</w:t>
      </w:r>
    </w:p>
    <w:p>
      <w:pPr>
        <w:pStyle w:val="Normal"/>
        <w:ind w:firstLine="708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Для работы нам понадобятся</w:t>
      </w:r>
      <w:r>
        <w:rPr>
          <w:rFonts w:cs="Times New Roman" w:ascii="Times New Roman" w:hAnsi="Times New Roman"/>
          <w:sz w:val="28"/>
          <w:szCs w:val="28"/>
        </w:rPr>
        <w:t>: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single"/>
        </w:rPr>
        <w:t>Материалы</w:t>
      </w:r>
      <w:r>
        <w:rPr>
          <w:rFonts w:cs="Times New Roman" w:ascii="Times New Roman" w:hAnsi="Times New Roman"/>
          <w:sz w:val="28"/>
          <w:szCs w:val="28"/>
        </w:rPr>
        <w:t>: хлопчатобумажные ткани однотонные и с рисунком, швейные нитки разных цветов, синтепон, тесьма для петельки;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single"/>
        </w:rPr>
        <w:t xml:space="preserve"> </w:t>
      </w:r>
      <w:r>
        <w:rPr>
          <w:rFonts w:cs="Times New Roman" w:ascii="Times New Roman" w:hAnsi="Times New Roman"/>
          <w:sz w:val="28"/>
          <w:szCs w:val="28"/>
          <w:u w:val="single"/>
        </w:rPr>
        <w:t>Оборудование</w:t>
      </w:r>
      <w:r>
        <w:rPr>
          <w:rFonts w:cs="Times New Roman" w:ascii="Times New Roman" w:hAnsi="Times New Roman"/>
          <w:sz w:val="28"/>
          <w:szCs w:val="28"/>
        </w:rPr>
        <w:t>: утюг, гладильная доска, швейные машины;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single"/>
        </w:rPr>
        <w:t>Инструменты</w:t>
      </w:r>
      <w:r>
        <w:rPr>
          <w:rFonts w:cs="Times New Roman" w:ascii="Times New Roman" w:hAnsi="Times New Roman"/>
          <w:sz w:val="28"/>
          <w:szCs w:val="28"/>
        </w:rPr>
        <w:t>: швейные иглы, булавки, ножницы, карандаш или портновский мел</w:t>
      </w:r>
    </w:p>
    <w:p>
      <w:pPr>
        <w:pStyle w:val="Normal"/>
        <w:ind w:firstLine="708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Практическая часть</w:t>
      </w:r>
    </w:p>
    <w:tbl>
      <w:tblPr>
        <w:tblStyle w:val="a4"/>
        <w:tblW w:w="9345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85"/>
        <w:gridCol w:w="5059"/>
      </w:tblGrid>
      <w:tr>
        <w:trPr/>
        <w:tc>
          <w:tcPr>
            <w:tcW w:w="428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Готовую лоскутную часть верхнего слоя прихватки наложить лицевой стороной на лицевую сторону ткани для нижней части прихватки. Сколоть булавками по краям, вырезать нижнюю деталь по форме верхней детали. </w:t>
            </w:r>
          </w:p>
        </w:tc>
        <w:tc>
          <w:tcPr>
            <w:tcW w:w="505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drawing>
                <wp:inline distT="0" distB="0" distL="0" distR="0">
                  <wp:extent cx="2828925" cy="2484755"/>
                  <wp:effectExtent l="0" t="0" r="0" b="0"/>
                  <wp:docPr id="1" name="Рисунок 1" descr="D:\папка  диск С\Pictures\P00325-115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D:\папка  диск С\Pictures\P00325-115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1106" t="24621" r="4270" b="130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925" cy="2484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428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Также по форме верхней части прихватки вырежьте деталь из синтепона. Если нижнюю деталь прихватки вы выкроили из толстой, плотной ткани, деталь из синтепона можно не делать. </w:t>
            </w:r>
          </w:p>
        </w:tc>
        <w:tc>
          <w:tcPr>
            <w:tcW w:w="505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drawing>
                <wp:inline distT="0" distB="0" distL="0" distR="0">
                  <wp:extent cx="2400300" cy="2809875"/>
                  <wp:effectExtent l="0" t="0" r="0" b="0"/>
                  <wp:docPr id="2" name="Рисунок 2" descr="D:\папка  диск С\Pictures\P00325-1156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D:\папка  диск С\Pictures\P00325-1156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rcRect l="6775" t="14357" r="3421" b="86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2809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428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Для продолжения работы вы подготовили: верхнюю лоскутную часть прихватки, нижнюю цельную часть, деталь  из синтепона для прослойки, тесьму для петли длиной 8 – 10 см.</w:t>
            </w:r>
          </w:p>
        </w:tc>
        <w:tc>
          <w:tcPr>
            <w:tcW w:w="505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sz w:val="28"/>
                <w:szCs w:val="28"/>
              </w:rPr>
            </w:pPr>
            <w:r>
              <w:rPr/>
              <w:drawing>
                <wp:inline distT="0" distB="0" distL="0" distR="1905">
                  <wp:extent cx="2665730" cy="3143250"/>
                  <wp:effectExtent l="0" t="0" r="0" b="0"/>
                  <wp:docPr id="3" name="Рисунок 3" descr="D:\папка  диск С\Pictures\P00325-1203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 descr="D:\папка  диск С\Pictures\P00325-1203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l="2125" t="0" r="0" b="134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5730" cy="3143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428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Верхнюю лоскутную и нижнюю цельную части прихватки наложить друг на друга лицевыми сторонами внутрь,</w:t>
            </w:r>
            <w:bookmarkStart w:id="0" w:name="_GoBack"/>
            <w:bookmarkEnd w:id="0"/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между ними положить сложенную пополам тесьму для петли, деталь из синтепона наложить на изнаночную сторону верхней части прихватки (как на фото). </w:t>
            </w:r>
          </w:p>
        </w:tc>
        <w:tc>
          <w:tcPr>
            <w:tcW w:w="505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drawing>
                <wp:inline distT="0" distB="0" distL="0" distR="0">
                  <wp:extent cx="2886075" cy="3152775"/>
                  <wp:effectExtent l="0" t="0" r="0" b="0"/>
                  <wp:docPr id="4" name="Рисунок 4" descr="D:\папка  диск С\Pictures\P00325-1209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 descr="D:\папка  диск С\Pictures\P00325-1209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658" t="10860" r="3186" b="103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6075" cy="315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428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метать по краям на расстоянии от среза 0,5 – 0,8 мм, оставить на одной из сторон не прошитый участок 7 см для выворачивания изделия, прошить на швейной машине.</w:t>
            </w:r>
          </w:p>
        </w:tc>
        <w:tc>
          <w:tcPr>
            <w:tcW w:w="505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drawing>
                <wp:inline distT="0" distB="7620" distL="0" distR="0">
                  <wp:extent cx="2676525" cy="2907030"/>
                  <wp:effectExtent l="0" t="0" r="0" b="0"/>
                  <wp:docPr id="5" name="Рисунок 5" descr="D:\папка  диск С\Pictures\P00325-1220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5" descr="D:\папка  диск С\Pictures\P00325-1220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-783" t="10039" r="0" b="78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6525" cy="2907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428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Ткань на припусках в углах срезать на расстоянии 1 – 2 мм от края.</w:t>
            </w:r>
          </w:p>
        </w:tc>
        <w:tc>
          <w:tcPr>
            <w:tcW w:w="505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lang w:eastAsia="ru-RU"/>
              </w:rPr>
            </w:pPr>
            <w:r>
              <w:rPr/>
              <w:drawing>
                <wp:inline distT="0" distB="0" distL="0" distR="0">
                  <wp:extent cx="3075940" cy="2306955"/>
                  <wp:effectExtent l="0" t="0" r="0" b="0"/>
                  <wp:docPr id="6" name="Рисунок 6" descr="D:\папка  диск С\Pictures\P00325-1229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6" descr="D:\папка  диск С\Pictures\P00325-1229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5940" cy="2306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428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Через оставленное отверстие вывернуть прихватку на лицевую сторону, на не прошитом участке (7 см) ткань подогнуть внутрь на ширину шва (0,5 – 0,7),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вы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метать прихватку по всем сторонам на расстоянии 1 – 2 мм от края. </w:t>
            </w:r>
          </w:p>
        </w:tc>
        <w:tc>
          <w:tcPr>
            <w:tcW w:w="505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lang w:eastAsia="ru-RU"/>
              </w:rPr>
            </w:pPr>
            <w:r>
              <w:rPr/>
              <w:drawing>
                <wp:inline distT="0" distB="7620" distL="0" distR="0">
                  <wp:extent cx="2867025" cy="2774315"/>
                  <wp:effectExtent l="0" t="0" r="0" b="0"/>
                  <wp:docPr id="7" name="Рисунок 7" descr="D:\папка  диск С\Pictures\P00325-1247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7" descr="D:\папка  диск С\Pictures\P00325-1247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0" t="17202" r="943" b="109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7025" cy="2774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428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Участок ткани на месте отверстия прошить ручным потайным стежком. </w:t>
            </w:r>
          </w:p>
        </w:tc>
        <w:tc>
          <w:tcPr>
            <w:tcW w:w="505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lang w:eastAsia="ru-RU"/>
              </w:rPr>
            </w:pPr>
            <w:r>
              <w:rPr/>
              <w:drawing>
                <wp:inline distT="0" distB="8255" distL="0" distR="0">
                  <wp:extent cx="2351405" cy="2468245"/>
                  <wp:effectExtent l="0" t="0" r="0" b="0"/>
                  <wp:docPr id="8" name="Рисунок 8" descr="D:\папка  диск С\Pictures\P00325-1255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 descr="D:\папка  диск С\Pictures\P00325-1255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l="0" t="21268" r="0" b="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1405" cy="2468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428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Отутюжить готовую прихватку по левой стороне, затем удалить нитки смётывания и проутюжить ещё раз.</w:t>
            </w:r>
          </w:p>
        </w:tc>
        <w:tc>
          <w:tcPr>
            <w:tcW w:w="505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lang w:eastAsia="ru-RU"/>
              </w:rPr>
            </w:pPr>
            <w:r>
              <w:rPr/>
              <w:drawing>
                <wp:inline distT="0" distB="6350" distL="0" distR="0">
                  <wp:extent cx="2581275" cy="2698750"/>
                  <wp:effectExtent l="0" t="0" r="0" b="0"/>
                  <wp:docPr id="9" name="Рисунок 9" descr="D:\папка  диск С\Pictures\P00325-1257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9" descr="D:\папка  диск С\Pictures\P00325-1257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l="0" t="0" r="856" b="222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1275" cy="269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428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Прихватка готова!</w:t>
            </w:r>
          </w:p>
        </w:tc>
        <w:tc>
          <w:tcPr>
            <w:tcW w:w="505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lang w:eastAsia="ru-RU"/>
              </w:rPr>
            </w:pPr>
            <w:r>
              <w:rPr/>
              <w:drawing>
                <wp:inline distT="0" distB="0" distL="0" distR="0">
                  <wp:extent cx="2562225" cy="2708910"/>
                  <wp:effectExtent l="0" t="0" r="0" b="0"/>
                  <wp:docPr id="10" name="Рисунок 10" descr="D:\папка  диск С\Pictures\P00325-1304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10" descr="D:\папка  диск С\Pictures\P00325-1304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l="863" t="5036" r="-167" b="167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225" cy="2708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spacing w:before="0" w:after="160"/>
        <w:ind w:firstLine="708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Посмотрите на свои готовые прихватки, подумайте насколько сложно, или наоборот легко вам было их изготовить, что, может быть, осталось не понятно. Обратите внимание на качество швов, насколько аккуратно и точно вам удалось их выполнить. Оцените ваш труд, уверена вы останетесь довольны результатом! 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f1589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Courier New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Lucida 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1f1589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502ad5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image" Target="media/image6.jpeg"/><Relationship Id="rId8" Type="http://schemas.openxmlformats.org/officeDocument/2006/relationships/image" Target="media/image7.jpeg"/><Relationship Id="rId9" Type="http://schemas.openxmlformats.org/officeDocument/2006/relationships/image" Target="media/image8.jpeg"/><Relationship Id="rId10" Type="http://schemas.openxmlformats.org/officeDocument/2006/relationships/image" Target="media/image9.jpeg"/><Relationship Id="rId11" Type="http://schemas.openxmlformats.org/officeDocument/2006/relationships/image" Target="media/image10.jpeg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Application>LibreOffice/5.4.4.2$Windows_X86_64 LibreOffice_project/2524958677847fb3bb44820e40380acbe820f960</Application>
  <Pages>4</Pages>
  <Words>392</Words>
  <Characters>2373</Characters>
  <CharactersWithSpaces>2750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2020-04-05T15:19:00Z</dcterms:created>
  <dc:creator>w</dc:creator>
  <dc:description/>
  <dc:language>ru-RU</dc:language>
  <cp:lastModifiedBy/>
  <dcterms:modified xsi:type="dcterms:W3CDTF">2020-04-10T11:50:17Z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